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28" w:rsidRDefault="008B6803">
      <w:pPr>
        <w:rPr>
          <w:rFonts w:asciiTheme="majorHAnsi" w:hAnsiTheme="majorHAnsi" w:cstheme="majorHAnsi"/>
          <w:sz w:val="28"/>
          <w:szCs w:val="28"/>
          <w:lang w:val="en-US"/>
        </w:rPr>
      </w:pPr>
      <w:r>
        <w:rPr>
          <w:rFonts w:asciiTheme="majorHAnsi" w:hAnsiTheme="majorHAnsi" w:cstheme="majorHAnsi"/>
          <w:sz w:val="28"/>
          <w:szCs w:val="28"/>
          <w:lang w:val="en-US"/>
        </w:rPr>
        <w:t>Nói đến Tannoy thì hầu như tất cả những người chơi Audio ở thế giới cũng như ở Việt Nam nói riêng đều biết đến. Hãng loa Tannoy đã ra đời khoảng 80 năm và đã quá nổi tiếng với những công nghệ sản xuất loa đặc trưng và khác biệt: củ loa đồng trục, gân loa, màng loa thiết kế độc quyề</w:t>
      </w:r>
      <w:r w:rsidR="001B172A">
        <w:rPr>
          <w:rFonts w:asciiTheme="majorHAnsi" w:hAnsiTheme="majorHAnsi" w:cstheme="majorHAnsi"/>
          <w:sz w:val="28"/>
          <w:szCs w:val="28"/>
          <w:lang w:val="en-US"/>
        </w:rPr>
        <w:t>n tạo lên những chiếc loa với âm thanh mượt mà,trung thực,  rất dễ đi vào lòng người.</w:t>
      </w:r>
    </w:p>
    <w:p w:rsidR="001B172A" w:rsidRDefault="001B172A">
      <w:pPr>
        <w:rPr>
          <w:rFonts w:asciiTheme="majorHAnsi" w:hAnsiTheme="majorHAnsi" w:cstheme="majorHAnsi"/>
          <w:sz w:val="28"/>
          <w:szCs w:val="28"/>
          <w:lang w:val="en-US"/>
        </w:rPr>
      </w:pPr>
      <w:r>
        <w:rPr>
          <w:rFonts w:asciiTheme="majorHAnsi" w:hAnsiTheme="majorHAnsi" w:cstheme="majorHAnsi"/>
          <w:sz w:val="28"/>
          <w:szCs w:val="28"/>
          <w:lang w:val="en-US"/>
        </w:rPr>
        <w:t>Gần đây, hãng Tannoy đã cho ra đời 1 thế hệ loa mới là dòng loa Tannoy Prestige GR gồm 6 model: Tannoy Stirling Gr,Tannoy Turnberry Gr,Tannoy Kensington Gr, Tannoy Canterbury Gr,Tannoy Westminster Gr, Tannoy GRF 90. Đặc biệt, trong đó có loa Tannoy Turnberry Gr là loa được nhiều người ưa chuộng và bán chạy nhất trên thế giới.</w:t>
      </w:r>
    </w:p>
    <w:p w:rsidR="001B172A" w:rsidRDefault="001B172A">
      <w:pPr>
        <w:rPr>
          <w:rFonts w:asciiTheme="majorHAnsi" w:hAnsiTheme="majorHAnsi" w:cstheme="majorHAnsi"/>
          <w:sz w:val="28"/>
          <w:szCs w:val="28"/>
          <w:lang w:val="en-US"/>
        </w:rPr>
      </w:pPr>
      <w:r>
        <w:rPr>
          <w:rFonts w:asciiTheme="majorHAnsi" w:hAnsiTheme="majorHAnsi" w:cstheme="majorHAnsi"/>
          <w:sz w:val="28"/>
          <w:szCs w:val="28"/>
          <w:lang w:val="en-US"/>
        </w:rPr>
        <w:t>Tannoy Turnberry Gr được ra đời để thay thế cho thế hệ trước là Tannoy Turnberry SE – Một dòng loa vốn cũng được rất nhiều người ưa thích. Vì thế,Turnberry Gr có nhiều cải tiến hơn so với đàn em của mình về cấu tạo,công nghệ bên trong.</w:t>
      </w:r>
    </w:p>
    <w:p w:rsidR="001B172A" w:rsidRDefault="001B172A">
      <w:pPr>
        <w:rPr>
          <w:rFonts w:asciiTheme="majorHAnsi" w:hAnsiTheme="majorHAnsi" w:cstheme="majorHAnsi"/>
          <w:sz w:val="28"/>
          <w:szCs w:val="28"/>
          <w:lang w:val="en-US"/>
        </w:rPr>
      </w:pPr>
      <w:r>
        <w:rPr>
          <w:rFonts w:asciiTheme="majorHAnsi" w:hAnsiTheme="majorHAnsi" w:cstheme="majorHAnsi"/>
          <w:sz w:val="28"/>
          <w:szCs w:val="28"/>
          <w:lang w:val="en-US"/>
        </w:rPr>
        <w:t xml:space="preserve">Về hình thức bên ngoài thì turnberry gr vẫn giữ hình dáng truyền thống,không khác nhiều với dòng turnberry se,với chiều cao:950,chiều ngang: 456 và chiều sâu 336mm thì turnberry gr để hợp với rất nhiều không gian,nó không to quá,không nhỏ quá. </w:t>
      </w:r>
      <w:r w:rsidR="00601F7B">
        <w:rPr>
          <w:rFonts w:asciiTheme="majorHAnsi" w:hAnsiTheme="majorHAnsi" w:cstheme="majorHAnsi"/>
          <w:sz w:val="28"/>
          <w:szCs w:val="28"/>
          <w:lang w:val="en-US"/>
        </w:rPr>
        <w:t>Thùng gỗ được Tannoy làm bằng những loại gỗ quý,cao cấp. Những đường viền được bo tròn nhẹ nhàng tạo cảm giác sang trọng ,tinh tế cũng như làm sáng thêm không gian phòng nghe nhạc. Đôi loa mới bóc ra vẫn còn thơm phức mùi gỗ.</w:t>
      </w:r>
      <w:r w:rsidR="0032063A">
        <w:rPr>
          <w:rFonts w:asciiTheme="majorHAnsi" w:hAnsiTheme="majorHAnsi" w:cstheme="majorHAnsi"/>
          <w:sz w:val="28"/>
          <w:szCs w:val="28"/>
          <w:lang w:val="en-US"/>
        </w:rPr>
        <w:t xml:space="preserve"> Ê-căng của loa cũng được làm từ chất vải tốt, rất bền và đẹp với thời gian.</w:t>
      </w:r>
    </w:p>
    <w:p w:rsidR="00601F7B" w:rsidRDefault="00601F7B">
      <w:pPr>
        <w:rPr>
          <w:rFonts w:asciiTheme="majorHAnsi" w:hAnsiTheme="majorHAnsi" w:cstheme="majorHAnsi"/>
          <w:sz w:val="28"/>
          <w:szCs w:val="28"/>
          <w:lang w:val="en-US"/>
        </w:rPr>
      </w:pPr>
      <w:r>
        <w:rPr>
          <w:rFonts w:asciiTheme="majorHAnsi" w:hAnsiTheme="majorHAnsi" w:cstheme="majorHAnsi"/>
          <w:sz w:val="28"/>
          <w:szCs w:val="28"/>
          <w:lang w:val="en-US"/>
        </w:rPr>
        <w:t xml:space="preserve">Bên ngoài đã đẹp,bên trong loa tannoy turnberry gr còn có nhiều điểm thu hút người chơi Audio hơn nữa. Trước tiên là về củ loa, thì turnberry gr được thiết kế củ loa đồng trục – một thiết kế nổi tiếng và hiệu quả của Tannoy, đường kính 250mm. </w:t>
      </w:r>
      <w:r w:rsidR="0032063A">
        <w:rPr>
          <w:rFonts w:asciiTheme="majorHAnsi" w:hAnsiTheme="majorHAnsi" w:cstheme="majorHAnsi"/>
          <w:sz w:val="28"/>
          <w:szCs w:val="28"/>
          <w:lang w:val="en-US"/>
        </w:rPr>
        <w:t xml:space="preserve">Củ loa của turnberry gr là Monitor Golden,được tannoy phát triển từ rất lâu và áp dụng lên những dòng loa nổi tiếng. </w:t>
      </w:r>
      <w:r>
        <w:rPr>
          <w:rFonts w:asciiTheme="majorHAnsi" w:hAnsiTheme="majorHAnsi" w:cstheme="majorHAnsi"/>
          <w:sz w:val="28"/>
          <w:szCs w:val="28"/>
          <w:lang w:val="en-US"/>
        </w:rPr>
        <w:t xml:space="preserve">Màng loa làm từ giấy độc quyền của hãng giúp chất âm trung thực hơn. Còn nữa là gân nhún </w:t>
      </w:r>
      <w:r w:rsidR="0032063A">
        <w:rPr>
          <w:rFonts w:asciiTheme="majorHAnsi" w:hAnsiTheme="majorHAnsi" w:cstheme="majorHAnsi"/>
          <w:sz w:val="28"/>
          <w:szCs w:val="28"/>
          <w:lang w:val="en-US"/>
        </w:rPr>
        <w:t xml:space="preserve">được </w:t>
      </w:r>
      <w:r>
        <w:rPr>
          <w:rFonts w:asciiTheme="majorHAnsi" w:hAnsiTheme="majorHAnsi" w:cstheme="majorHAnsi"/>
          <w:sz w:val="28"/>
          <w:szCs w:val="28"/>
          <w:lang w:val="en-US"/>
        </w:rPr>
        <w:t>làm bằng sợi Mylar- cũng là thiết kế độc quyền của tannoy,điều đó đảm bảo cho sự bóc tách âm thanh và tái tạo âm thanh 1 cách tự nhiên và chi tiết nhất.</w:t>
      </w:r>
      <w:r w:rsidR="0032063A">
        <w:rPr>
          <w:rFonts w:asciiTheme="majorHAnsi" w:hAnsiTheme="majorHAnsi" w:cstheme="majorHAnsi"/>
          <w:sz w:val="28"/>
          <w:szCs w:val="28"/>
          <w:lang w:val="en-US"/>
        </w:rPr>
        <w:t xml:space="preserve"> </w:t>
      </w:r>
    </w:p>
    <w:p w:rsidR="0032063A" w:rsidRDefault="0032063A">
      <w:pPr>
        <w:rPr>
          <w:rFonts w:asciiTheme="majorHAnsi" w:hAnsiTheme="majorHAnsi" w:cstheme="majorHAnsi"/>
          <w:sz w:val="28"/>
          <w:szCs w:val="28"/>
          <w:lang w:val="en-US"/>
        </w:rPr>
      </w:pPr>
      <w:r>
        <w:rPr>
          <w:rFonts w:asciiTheme="majorHAnsi" w:hAnsiTheme="majorHAnsi" w:cstheme="majorHAnsi"/>
          <w:sz w:val="28"/>
          <w:szCs w:val="28"/>
          <w:lang w:val="en-US"/>
        </w:rPr>
        <w:t xml:space="preserve">Nói đến loa thì phần cốt lõi nhất chính là bộ phân tần. Và ở Turnberry Gr,bộ phân tần được cái thiện rất nhiều. trước hết là độ động đã được nâng cấp, làm khả năng tái tạo dải trung ngọt hơn, tiếng treble tơi hơn rất nhiều. Những linh kiện trong bộ phân tần này được thay thế hoàn toàn bởi cao cấp.dây dẫn làm từ đồng OFC,tinh khiết 99,99%. Chính vì bộ crossover này mà tannoy turnberry gr </w:t>
      </w:r>
      <w:r>
        <w:rPr>
          <w:rFonts w:asciiTheme="majorHAnsi" w:hAnsiTheme="majorHAnsi" w:cstheme="majorHAnsi"/>
          <w:sz w:val="28"/>
          <w:szCs w:val="28"/>
          <w:lang w:val="en-US"/>
        </w:rPr>
        <w:lastRenderedPageBreak/>
        <w:t>có được nhiều điểm tích cực hơn đời turnberry se. Khi tháo ê-căng ra thì trước mỗi loa đều có núm cho người dùng tự điều chỉnh mức độ loa treble,rất tiện đối với nhiều người dùng cũng như các phòng nghe khác nhau.</w:t>
      </w:r>
    </w:p>
    <w:p w:rsidR="0032063A" w:rsidRDefault="0032063A">
      <w:pPr>
        <w:rPr>
          <w:rFonts w:asciiTheme="majorHAnsi" w:hAnsiTheme="majorHAnsi" w:cstheme="majorHAnsi"/>
          <w:sz w:val="28"/>
          <w:szCs w:val="28"/>
          <w:lang w:val="en-US"/>
        </w:rPr>
      </w:pPr>
      <w:r>
        <w:rPr>
          <w:rFonts w:asciiTheme="majorHAnsi" w:hAnsiTheme="majorHAnsi" w:cstheme="majorHAnsi"/>
          <w:sz w:val="28"/>
          <w:szCs w:val="28"/>
          <w:lang w:val="en-US"/>
        </w:rPr>
        <w:t>Với những ưu điểm và thông số kỹ thuật của mình thì Tannoy turnberry gr phối ghép hay với rất nhiều dòng amply</w:t>
      </w:r>
      <w:r w:rsidR="00117778">
        <w:rPr>
          <w:rFonts w:asciiTheme="majorHAnsi" w:hAnsiTheme="majorHAnsi" w:cstheme="majorHAnsi"/>
          <w:sz w:val="28"/>
          <w:szCs w:val="28"/>
          <w:lang w:val="en-US"/>
        </w:rPr>
        <w:t>,kể cả bán dẫn lần amply đèn: Amply Accuphase E560,Amply Accuphase E550,Amply Accuphase E600 và đặc biệt TL Audio đã phối ghép rất thành công loa tannoy turnberry Gr và amply unison research Sinfonia – Sự phối ghép này đã thuyết phục được rất nhiều đôi tai khó tính.</w:t>
      </w:r>
    </w:p>
    <w:p w:rsidR="00117778" w:rsidRDefault="00117778">
      <w:pPr>
        <w:rPr>
          <w:rFonts w:asciiTheme="majorHAnsi" w:hAnsiTheme="majorHAnsi" w:cstheme="majorHAnsi"/>
          <w:sz w:val="28"/>
          <w:szCs w:val="28"/>
          <w:lang w:val="en-US"/>
        </w:rPr>
      </w:pPr>
      <w:r>
        <w:rPr>
          <w:rFonts w:asciiTheme="majorHAnsi" w:hAnsiTheme="majorHAnsi" w:cstheme="majorHAnsi"/>
          <w:sz w:val="28"/>
          <w:szCs w:val="28"/>
          <w:lang w:val="en-US"/>
        </w:rPr>
        <w:t>Nếu quý khách còn băn khoăn về cách phối ghép loa tannoy turnberry gr hoặc đang tìm tannoy turnberry gr nên phối ghép với amply nào thì xin mời liên hệ hoặc đến trực tiếp TL Audio – 330 Lê Duẩn – Hà Nội để chúng tôi có cơ hội được tư vấn cho quý khách, giúp quý khách có những lựa chọn đúng đắn và phù hợp nhất.</w:t>
      </w:r>
    </w:p>
    <w:p w:rsidR="00117778" w:rsidRPr="008B6803" w:rsidRDefault="00117778">
      <w:pPr>
        <w:rPr>
          <w:rFonts w:asciiTheme="majorHAnsi" w:hAnsiTheme="majorHAnsi" w:cstheme="majorHAnsi"/>
          <w:sz w:val="28"/>
          <w:szCs w:val="28"/>
          <w:lang w:val="en-US"/>
        </w:rPr>
      </w:pPr>
      <w:r>
        <w:rPr>
          <w:rFonts w:asciiTheme="majorHAnsi" w:hAnsiTheme="majorHAnsi" w:cstheme="majorHAnsi"/>
          <w:sz w:val="28"/>
          <w:szCs w:val="28"/>
          <w:lang w:val="en-US"/>
        </w:rPr>
        <w:t>Xin mời quý khách liên hệ với TL Audio – Sđt: 01695583333 để có giá bán loa tannoy turnberry gr hợp lí nhất tại Hà Nội</w:t>
      </w:r>
      <w:bookmarkStart w:id="0" w:name="_GoBack"/>
      <w:bookmarkEnd w:id="0"/>
    </w:p>
    <w:sectPr w:rsidR="00117778" w:rsidRPr="008B6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1D"/>
    <w:rsid w:val="000108FF"/>
    <w:rsid w:val="0002421D"/>
    <w:rsid w:val="00025D0D"/>
    <w:rsid w:val="000624D8"/>
    <w:rsid w:val="000666D4"/>
    <w:rsid w:val="00084088"/>
    <w:rsid w:val="000D001B"/>
    <w:rsid w:val="000E0282"/>
    <w:rsid w:val="000E17D3"/>
    <w:rsid w:val="000F24E6"/>
    <w:rsid w:val="001168F3"/>
    <w:rsid w:val="00117778"/>
    <w:rsid w:val="001248C7"/>
    <w:rsid w:val="00124A1C"/>
    <w:rsid w:val="00133298"/>
    <w:rsid w:val="0013770F"/>
    <w:rsid w:val="00142897"/>
    <w:rsid w:val="00155EB0"/>
    <w:rsid w:val="001633F1"/>
    <w:rsid w:val="001658E3"/>
    <w:rsid w:val="0017607C"/>
    <w:rsid w:val="00184D65"/>
    <w:rsid w:val="00192A42"/>
    <w:rsid w:val="00192D9E"/>
    <w:rsid w:val="001B172A"/>
    <w:rsid w:val="001B7133"/>
    <w:rsid w:val="001C2C66"/>
    <w:rsid w:val="001E3C84"/>
    <w:rsid w:val="001E653D"/>
    <w:rsid w:val="001E6F5D"/>
    <w:rsid w:val="001F3926"/>
    <w:rsid w:val="00202872"/>
    <w:rsid w:val="00215B9C"/>
    <w:rsid w:val="00227541"/>
    <w:rsid w:val="002331C5"/>
    <w:rsid w:val="00236D0C"/>
    <w:rsid w:val="00274C5E"/>
    <w:rsid w:val="00282BFF"/>
    <w:rsid w:val="002863AA"/>
    <w:rsid w:val="00287BDE"/>
    <w:rsid w:val="002977FF"/>
    <w:rsid w:val="002A04D1"/>
    <w:rsid w:val="002C0781"/>
    <w:rsid w:val="002C7E40"/>
    <w:rsid w:val="002D2AAA"/>
    <w:rsid w:val="002D2CE8"/>
    <w:rsid w:val="002E37F8"/>
    <w:rsid w:val="002E55DB"/>
    <w:rsid w:val="002F481A"/>
    <w:rsid w:val="002F7EC3"/>
    <w:rsid w:val="003125C1"/>
    <w:rsid w:val="003163B0"/>
    <w:rsid w:val="0032063A"/>
    <w:rsid w:val="0033167D"/>
    <w:rsid w:val="00331925"/>
    <w:rsid w:val="00375C46"/>
    <w:rsid w:val="00384AA9"/>
    <w:rsid w:val="00395110"/>
    <w:rsid w:val="0039639F"/>
    <w:rsid w:val="003973EC"/>
    <w:rsid w:val="003A4DDC"/>
    <w:rsid w:val="003D69FA"/>
    <w:rsid w:val="003E040F"/>
    <w:rsid w:val="003E1A23"/>
    <w:rsid w:val="003F0709"/>
    <w:rsid w:val="0041483B"/>
    <w:rsid w:val="00417E83"/>
    <w:rsid w:val="00436A47"/>
    <w:rsid w:val="004401D4"/>
    <w:rsid w:val="0044369C"/>
    <w:rsid w:val="0046594B"/>
    <w:rsid w:val="00483E8C"/>
    <w:rsid w:val="004E6AC7"/>
    <w:rsid w:val="004F2683"/>
    <w:rsid w:val="004F412F"/>
    <w:rsid w:val="005001B1"/>
    <w:rsid w:val="005160DC"/>
    <w:rsid w:val="00516F09"/>
    <w:rsid w:val="005251C9"/>
    <w:rsid w:val="00567EB5"/>
    <w:rsid w:val="00573C02"/>
    <w:rsid w:val="00574222"/>
    <w:rsid w:val="00581C7F"/>
    <w:rsid w:val="005833AD"/>
    <w:rsid w:val="00591D73"/>
    <w:rsid w:val="00592583"/>
    <w:rsid w:val="005B4467"/>
    <w:rsid w:val="005B5837"/>
    <w:rsid w:val="005B5D79"/>
    <w:rsid w:val="005C0BA7"/>
    <w:rsid w:val="005E7035"/>
    <w:rsid w:val="00601F7B"/>
    <w:rsid w:val="00617887"/>
    <w:rsid w:val="00623162"/>
    <w:rsid w:val="006255BA"/>
    <w:rsid w:val="00627CDE"/>
    <w:rsid w:val="00631243"/>
    <w:rsid w:val="00636BA8"/>
    <w:rsid w:val="00644E63"/>
    <w:rsid w:val="00651B22"/>
    <w:rsid w:val="0067312A"/>
    <w:rsid w:val="00675AF3"/>
    <w:rsid w:val="00676645"/>
    <w:rsid w:val="006913FF"/>
    <w:rsid w:val="006A05D2"/>
    <w:rsid w:val="006A20DB"/>
    <w:rsid w:val="006B150B"/>
    <w:rsid w:val="006E1731"/>
    <w:rsid w:val="006E6273"/>
    <w:rsid w:val="006F2333"/>
    <w:rsid w:val="006F2BA6"/>
    <w:rsid w:val="006F2DDB"/>
    <w:rsid w:val="006F324F"/>
    <w:rsid w:val="00710311"/>
    <w:rsid w:val="007224ED"/>
    <w:rsid w:val="00730460"/>
    <w:rsid w:val="00754965"/>
    <w:rsid w:val="007570B8"/>
    <w:rsid w:val="007578DD"/>
    <w:rsid w:val="0079725D"/>
    <w:rsid w:val="00797CB1"/>
    <w:rsid w:val="007A33E9"/>
    <w:rsid w:val="007A665A"/>
    <w:rsid w:val="007C58FB"/>
    <w:rsid w:val="007C71AB"/>
    <w:rsid w:val="007D21BD"/>
    <w:rsid w:val="007E19B2"/>
    <w:rsid w:val="007E5D97"/>
    <w:rsid w:val="007F45AA"/>
    <w:rsid w:val="00803F1B"/>
    <w:rsid w:val="00826820"/>
    <w:rsid w:val="00836268"/>
    <w:rsid w:val="008371C7"/>
    <w:rsid w:val="0085645B"/>
    <w:rsid w:val="00861D37"/>
    <w:rsid w:val="00863B15"/>
    <w:rsid w:val="0089283C"/>
    <w:rsid w:val="00897BA7"/>
    <w:rsid w:val="008A1429"/>
    <w:rsid w:val="008A62AB"/>
    <w:rsid w:val="008B0A6A"/>
    <w:rsid w:val="008B6803"/>
    <w:rsid w:val="008B76E2"/>
    <w:rsid w:val="008C0A68"/>
    <w:rsid w:val="008C170C"/>
    <w:rsid w:val="008C66F8"/>
    <w:rsid w:val="008C6EA6"/>
    <w:rsid w:val="008D6CC3"/>
    <w:rsid w:val="009029B9"/>
    <w:rsid w:val="00917902"/>
    <w:rsid w:val="0092023A"/>
    <w:rsid w:val="009301D7"/>
    <w:rsid w:val="009378C6"/>
    <w:rsid w:val="009419CD"/>
    <w:rsid w:val="00953858"/>
    <w:rsid w:val="00960FBB"/>
    <w:rsid w:val="00961202"/>
    <w:rsid w:val="0098355A"/>
    <w:rsid w:val="00985700"/>
    <w:rsid w:val="009901DF"/>
    <w:rsid w:val="00990DA7"/>
    <w:rsid w:val="00997B0D"/>
    <w:rsid w:val="009A6AB3"/>
    <w:rsid w:val="009A6B6B"/>
    <w:rsid w:val="009B7FD5"/>
    <w:rsid w:val="009C35F9"/>
    <w:rsid w:val="009C7947"/>
    <w:rsid w:val="009D4696"/>
    <w:rsid w:val="009D51FB"/>
    <w:rsid w:val="009E3603"/>
    <w:rsid w:val="009F2DFA"/>
    <w:rsid w:val="00A04DFE"/>
    <w:rsid w:val="00A21CD1"/>
    <w:rsid w:val="00A27EFC"/>
    <w:rsid w:val="00A31D67"/>
    <w:rsid w:val="00A71037"/>
    <w:rsid w:val="00A804D8"/>
    <w:rsid w:val="00AB3065"/>
    <w:rsid w:val="00AC1ADF"/>
    <w:rsid w:val="00AC3F35"/>
    <w:rsid w:val="00AE3389"/>
    <w:rsid w:val="00AE38F6"/>
    <w:rsid w:val="00AF0465"/>
    <w:rsid w:val="00AF436B"/>
    <w:rsid w:val="00B12DD5"/>
    <w:rsid w:val="00B161A3"/>
    <w:rsid w:val="00B21B11"/>
    <w:rsid w:val="00B22317"/>
    <w:rsid w:val="00B3636F"/>
    <w:rsid w:val="00B84A8C"/>
    <w:rsid w:val="00B902C1"/>
    <w:rsid w:val="00BB7F42"/>
    <w:rsid w:val="00BE3371"/>
    <w:rsid w:val="00BF65B3"/>
    <w:rsid w:val="00C10314"/>
    <w:rsid w:val="00C118A2"/>
    <w:rsid w:val="00C47880"/>
    <w:rsid w:val="00C52F78"/>
    <w:rsid w:val="00C607C2"/>
    <w:rsid w:val="00C6595F"/>
    <w:rsid w:val="00C66330"/>
    <w:rsid w:val="00C67561"/>
    <w:rsid w:val="00C70F70"/>
    <w:rsid w:val="00C9558D"/>
    <w:rsid w:val="00C972FC"/>
    <w:rsid w:val="00CB2139"/>
    <w:rsid w:val="00CC27D6"/>
    <w:rsid w:val="00CC2CD0"/>
    <w:rsid w:val="00CD3B84"/>
    <w:rsid w:val="00CD3C6E"/>
    <w:rsid w:val="00CD4E28"/>
    <w:rsid w:val="00CD6C13"/>
    <w:rsid w:val="00CE6FDD"/>
    <w:rsid w:val="00D12B15"/>
    <w:rsid w:val="00D167FE"/>
    <w:rsid w:val="00D454BB"/>
    <w:rsid w:val="00D6649C"/>
    <w:rsid w:val="00D725AD"/>
    <w:rsid w:val="00D91D84"/>
    <w:rsid w:val="00DB2FFA"/>
    <w:rsid w:val="00DC4A6E"/>
    <w:rsid w:val="00DD268E"/>
    <w:rsid w:val="00DE2866"/>
    <w:rsid w:val="00DE60B0"/>
    <w:rsid w:val="00DF74AC"/>
    <w:rsid w:val="00E100E7"/>
    <w:rsid w:val="00E12CE0"/>
    <w:rsid w:val="00E20B02"/>
    <w:rsid w:val="00E3145C"/>
    <w:rsid w:val="00E41DE3"/>
    <w:rsid w:val="00E620BF"/>
    <w:rsid w:val="00E626BA"/>
    <w:rsid w:val="00E633E1"/>
    <w:rsid w:val="00E708F1"/>
    <w:rsid w:val="00E838DE"/>
    <w:rsid w:val="00EC0AE7"/>
    <w:rsid w:val="00EC5AE7"/>
    <w:rsid w:val="00EF0A87"/>
    <w:rsid w:val="00F122B7"/>
    <w:rsid w:val="00F1512B"/>
    <w:rsid w:val="00F35A2F"/>
    <w:rsid w:val="00F42CD4"/>
    <w:rsid w:val="00F52826"/>
    <w:rsid w:val="00F65373"/>
    <w:rsid w:val="00F841A5"/>
    <w:rsid w:val="00F906A9"/>
    <w:rsid w:val="00FA7602"/>
    <w:rsid w:val="00FB4D18"/>
    <w:rsid w:val="00FC3DA9"/>
    <w:rsid w:val="00FE3533"/>
    <w:rsid w:val="00FF4B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THANH TUNG</dc:creator>
  <cp:keywords/>
  <dc:description/>
  <cp:lastModifiedBy>DANG THANH TUNG</cp:lastModifiedBy>
  <cp:revision>2</cp:revision>
  <dcterms:created xsi:type="dcterms:W3CDTF">2017-06-22T06:41:00Z</dcterms:created>
  <dcterms:modified xsi:type="dcterms:W3CDTF">2017-06-22T08:00:00Z</dcterms:modified>
</cp:coreProperties>
</file>